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EAC7" w14:textId="633DCAEF" w:rsidR="005666D0" w:rsidRPr="00F62501" w:rsidRDefault="00105B53" w:rsidP="00105B53">
      <w:pPr>
        <w:pStyle w:val="NormalWeb"/>
        <w:ind w:left="16284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noProof/>
          <w:color w:val="000000"/>
          <w:sz w:val="20"/>
          <w:szCs w:val="20"/>
        </w:rPr>
        <w:drawing>
          <wp:inline distT="0" distB="0" distL="0" distR="0" wp14:anchorId="0B3ED8FF" wp14:editId="23732A0D">
            <wp:extent cx="2004646" cy="103785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22" cy="104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C0B4" w14:textId="77777777" w:rsidR="004B0C16" w:rsidRPr="00F62501" w:rsidRDefault="004B0C16" w:rsidP="005666D0">
      <w:pPr>
        <w:pStyle w:val="NormalWeb"/>
        <w:rPr>
          <w:rFonts w:ascii="Trebuchet MS" w:hAnsi="Trebuchet MS"/>
          <w:b/>
          <w:bCs/>
          <w:sz w:val="28"/>
          <w:szCs w:val="28"/>
        </w:rPr>
      </w:pPr>
    </w:p>
    <w:p w14:paraId="593545A7" w14:textId="5DB89442" w:rsidR="00F62501" w:rsidRDefault="00F62501" w:rsidP="005666D0">
      <w:pPr>
        <w:pStyle w:val="NormalWeb"/>
        <w:rPr>
          <w:rFonts w:ascii="Trebuchet MS" w:hAnsi="Trebuchet MS"/>
          <w:b/>
          <w:bCs/>
          <w:sz w:val="28"/>
          <w:szCs w:val="28"/>
        </w:rPr>
      </w:pPr>
      <w:r w:rsidRPr="00F62501">
        <w:rPr>
          <w:rFonts w:ascii="Trebuchet MS" w:hAnsi="Trebuchet MS"/>
          <w:b/>
          <w:bCs/>
          <w:sz w:val="28"/>
          <w:szCs w:val="28"/>
        </w:rPr>
        <w:t>Modificación de</w:t>
      </w:r>
      <w:r w:rsidR="00A25B4D">
        <w:rPr>
          <w:rFonts w:ascii="Trebuchet MS" w:hAnsi="Trebuchet MS"/>
          <w:b/>
          <w:bCs/>
          <w:sz w:val="28"/>
          <w:szCs w:val="28"/>
        </w:rPr>
        <w:t>l horario operativo</w:t>
      </w:r>
    </w:p>
    <w:p w14:paraId="0D1C83D8" w14:textId="77777777" w:rsidR="004B0C16" w:rsidRDefault="004B0C16" w:rsidP="005666D0">
      <w:pPr>
        <w:pStyle w:val="NormalWeb"/>
        <w:rPr>
          <w:rFonts w:ascii="Trebuchet MS" w:hAnsi="Trebuchet MS"/>
          <w:b/>
          <w:bCs/>
          <w:sz w:val="28"/>
          <w:szCs w:val="28"/>
        </w:rPr>
      </w:pPr>
    </w:p>
    <w:p w14:paraId="433B2764" w14:textId="77777777" w:rsidR="004B0C16" w:rsidRPr="004B0C16" w:rsidRDefault="004B0C16" w:rsidP="004B0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eastAsia="es-MX"/>
        </w:rPr>
        <w:t>BIVA informa que debido al cambio de horario de EUA el domingo 12 de marzo, los horarios de la Sesión de Negociación serán modificados a partir del lunes 13 de marzo al 3 de noviembre del presente año, de acuerdo con lo siguiente: </w:t>
      </w:r>
    </w:p>
    <w:p w14:paraId="4F630E21" w14:textId="77777777" w:rsidR="004B0C16" w:rsidRPr="004B0C16" w:rsidRDefault="004B0C16" w:rsidP="004B0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eastAsia="es-MX"/>
        </w:rPr>
        <w:br/>
      </w:r>
    </w:p>
    <w:p w14:paraId="2621E9EC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tbl>
      <w:tblPr>
        <w:tblW w:w="7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5557"/>
      </w:tblGrid>
      <w:tr w:rsidR="004B0C16" w:rsidRPr="004B0C16" w14:paraId="03321AB8" w14:textId="77777777" w:rsidTr="004B0C16">
        <w:trPr>
          <w:trHeight w:val="644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AEE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7C5B8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MX"/>
              </w:rPr>
              <w:t>Horario de Operación</w:t>
            </w:r>
            <w:r w:rsidRPr="004B0C1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EE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90C84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MX"/>
              </w:rPr>
              <w:t>Fases del Mercado</w:t>
            </w:r>
            <w:r w:rsidRPr="004B0C1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0E1637BB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7B493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06:50:00 - 06:59:59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739EE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Periodo de Cancelación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0A94EDD9" w14:textId="77777777" w:rsidTr="004B0C16">
        <w:trPr>
          <w:trHeight w:val="583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4B35D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07:00:00 - 07:29:59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1B3A2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Subasta de Apertura (últimos 5 minutos de asignación aleatoria)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264C89D9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566D1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07:30:00 - 14:00:00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6273F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Mercado Continuo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1059C1BC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0FF7B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shd w:val="clear" w:color="auto" w:fill="FFFFFF"/>
                <w:lang w:eastAsia="es-MX"/>
              </w:rPr>
              <w:t>07:00:00 – 13:39:59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5ED9E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Ingreso de Posturas al Precio de Cierre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3A30E336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9FC2C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14:00:01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C0AA3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Ejecución de Operaciones al Precio de Cierre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6C7E490E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959D9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07:30:00 - 13:00:00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89B65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Subasta CCD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73256C96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A1D9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07:30:00 - 14:00:00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ED887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Trac´s</w:t>
            </w:r>
            <w:proofErr w:type="spellEnd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 Deuda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14C76492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3A382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shd w:val="clear" w:color="auto" w:fill="FFFFFF"/>
                <w:lang w:eastAsia="es-MX"/>
              </w:rPr>
              <w:t>13:40:00 - 13:59:59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4BD84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Periodo de cálculo de PPP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085D0F52" w14:textId="77777777" w:rsidTr="004B0C16">
        <w:trPr>
          <w:trHeight w:val="344"/>
        </w:trPr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9F2EE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14:00:00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96FA6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Cierre de Mercado</w:t>
            </w:r>
            <w:r w:rsidRPr="004B0C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es-MX"/>
              </w:rPr>
              <w:t> </w:t>
            </w:r>
          </w:p>
        </w:tc>
      </w:tr>
    </w:tbl>
    <w:p w14:paraId="7521725C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p w14:paraId="1F2D2EC2" w14:textId="6C1BA4E1" w:rsidR="004B0C16" w:rsidRDefault="004B0C16" w:rsidP="004B0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 w:rsidRPr="004B0C1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 </w:t>
      </w:r>
    </w:p>
    <w:p w14:paraId="7B914F3C" w14:textId="1099A89C" w:rsidR="004B0C16" w:rsidRDefault="004B0C16" w:rsidP="004B0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</w:p>
    <w:p w14:paraId="71E62D3B" w14:textId="266211FE" w:rsidR="004B0C16" w:rsidRDefault="004B0C16" w:rsidP="004B0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</w:p>
    <w:p w14:paraId="1B5903EF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</w:p>
    <w:p w14:paraId="23677B5B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MX"/>
        </w:rPr>
        <w:t> -------------------------------------------------------------------------------------------------------</w:t>
      </w:r>
    </w:p>
    <w:p w14:paraId="53F41259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Trebuchet MS" w:eastAsia="Times New Roman" w:hAnsi="Trebuchet MS" w:cs="Calibri"/>
          <w:b/>
          <w:bCs/>
          <w:color w:val="666666"/>
          <w:sz w:val="28"/>
          <w:szCs w:val="28"/>
          <w:bdr w:val="none" w:sz="0" w:space="0" w:color="auto" w:frame="1"/>
          <w:lang w:eastAsia="es-MX"/>
        </w:rPr>
        <w:t> </w:t>
      </w:r>
    </w:p>
    <w:p w14:paraId="5570B453" w14:textId="19FA9D1C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  <w:t> </w:t>
      </w:r>
    </w:p>
    <w:p w14:paraId="3E69F205" w14:textId="01768229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</w:p>
    <w:p w14:paraId="3A6C184A" w14:textId="5FECADF7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</w:p>
    <w:p w14:paraId="15DAD54B" w14:textId="07355BB1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</w:p>
    <w:p w14:paraId="250B46AE" w14:textId="3CA34F96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</w:p>
    <w:p w14:paraId="6031072E" w14:textId="53ED59CF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</w:p>
    <w:p w14:paraId="539B3BD4" w14:textId="055327DC" w:rsidR="004B0C16" w:rsidRDefault="004B0C16" w:rsidP="004B0C1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</w:pPr>
    </w:p>
    <w:p w14:paraId="622CCF5A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</w:p>
    <w:p w14:paraId="5FC2C5BE" w14:textId="40F8A651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val="en-US" w:eastAsia="es-MX"/>
        </w:rPr>
      </w:pP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  <w:t>BIVA informs that due to the U.S. time change on Sunday, March 12</w:t>
      </w: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vertAlign w:val="superscript"/>
          <w:lang w:val="en-US" w:eastAsia="es-MX"/>
        </w:rPr>
        <w:t>th</w:t>
      </w: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  <w:t>, the Trading Session schedules will be modified from Monday, March 13</w:t>
      </w: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vertAlign w:val="superscript"/>
          <w:lang w:val="en-US" w:eastAsia="es-MX"/>
        </w:rPr>
        <w:t>th</w:t>
      </w: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  <w:t> to November 3</w:t>
      </w:r>
      <w:proofErr w:type="gramStart"/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vertAlign w:val="superscript"/>
          <w:lang w:val="en-US" w:eastAsia="es-MX"/>
        </w:rPr>
        <w:t>rd</w:t>
      </w:r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  <w:t>  of</w:t>
      </w:r>
      <w:proofErr w:type="gramEnd"/>
      <w:r w:rsidRPr="004B0C16">
        <w:rPr>
          <w:rFonts w:ascii="Trebuchet MS" w:eastAsia="Times New Roman" w:hAnsi="Trebuchet MS" w:cs="Calibri"/>
          <w:color w:val="666666"/>
          <w:sz w:val="24"/>
          <w:szCs w:val="24"/>
          <w:bdr w:val="none" w:sz="0" w:space="0" w:color="auto" w:frame="1"/>
          <w:lang w:val="en-US" w:eastAsia="es-MX"/>
        </w:rPr>
        <w:t xml:space="preserve"> this year, according to the following: </w:t>
      </w:r>
    </w:p>
    <w:p w14:paraId="4E28F1F3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val="en-US" w:eastAsia="es-MX"/>
        </w:rPr>
      </w:pPr>
      <w:r w:rsidRPr="004B0C16">
        <w:rPr>
          <w:rFonts w:ascii="Trebuchet MS" w:eastAsia="Times New Roman" w:hAnsi="Trebuchet MS" w:cs="Calibri"/>
          <w:color w:val="000000"/>
          <w:sz w:val="24"/>
          <w:szCs w:val="24"/>
          <w:bdr w:val="none" w:sz="0" w:space="0" w:color="auto" w:frame="1"/>
          <w:lang w:val="en-US" w:eastAsia="es-MX"/>
        </w:rPr>
        <w:br/>
      </w:r>
      <w:r w:rsidRPr="004B0C1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s-MX"/>
        </w:rPr>
        <w:t> </w:t>
      </w:r>
    </w:p>
    <w:tbl>
      <w:tblPr>
        <w:tblW w:w="7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5900"/>
      </w:tblGrid>
      <w:tr w:rsidR="004B0C16" w:rsidRPr="004B0C16" w14:paraId="66303D09" w14:textId="77777777" w:rsidTr="004B0C16">
        <w:trPr>
          <w:trHeight w:val="509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AEEF"/>
            <w:vAlign w:val="center"/>
            <w:hideMark/>
          </w:tcPr>
          <w:p w14:paraId="13D6CEA6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MX"/>
              </w:rPr>
              <w:t xml:space="preserve">Trading </w:t>
            </w:r>
            <w:proofErr w:type="spellStart"/>
            <w:r w:rsidRPr="004B0C16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MX"/>
              </w:rPr>
              <w:t>Hours</w:t>
            </w:r>
            <w:proofErr w:type="spellEnd"/>
            <w:r w:rsidRPr="004B0C16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AEEF"/>
            <w:vAlign w:val="center"/>
            <w:hideMark/>
          </w:tcPr>
          <w:p w14:paraId="32C261D7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MX"/>
              </w:rPr>
              <w:t xml:space="preserve">Trading </w:t>
            </w:r>
            <w:proofErr w:type="spellStart"/>
            <w:r w:rsidRPr="004B0C16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MX"/>
              </w:rPr>
              <w:t>Session</w:t>
            </w:r>
            <w:proofErr w:type="spellEnd"/>
            <w:r w:rsidRPr="004B0C16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6802F5DD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26A7E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06:50:00 - 06:59:59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C5703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Cancellation</w:t>
            </w:r>
            <w:proofErr w:type="spellEnd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Period</w:t>
            </w:r>
            <w:proofErr w:type="spellEnd"/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5A09F8F6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F0F14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07:00:00 - 07:29:59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24C67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val="en-US"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val="en-US" w:eastAsia="es-MX"/>
              </w:rPr>
              <w:t>Opening Auction (last 5 minutes of random allocation)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val="en-US" w:eastAsia="es-MX"/>
              </w:rPr>
              <w:t> </w:t>
            </w:r>
          </w:p>
        </w:tc>
      </w:tr>
      <w:tr w:rsidR="004B0C16" w:rsidRPr="004B0C16" w14:paraId="20D37F00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0E4C9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07:30:00 - 14:00:00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5D0AD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Continuous</w:t>
            </w:r>
            <w:proofErr w:type="spellEnd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Market</w:t>
            </w:r>
            <w:proofErr w:type="spellEnd"/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25BE6405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BEA1B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shd w:val="clear" w:color="auto" w:fill="FFFFFF"/>
                <w:lang w:eastAsia="es-MX"/>
              </w:rPr>
              <w:t>07:00:00 – 13:39:59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0F61D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val="en-US"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val="en-US" w:eastAsia="es-MX"/>
              </w:rPr>
              <w:t>Entry of Order at Closing Price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val="en-US" w:eastAsia="es-MX"/>
              </w:rPr>
              <w:t> </w:t>
            </w:r>
          </w:p>
        </w:tc>
      </w:tr>
      <w:tr w:rsidR="004B0C16" w:rsidRPr="004B0C16" w14:paraId="5462BDE6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FD11D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14:00:01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5F69D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val="en-US"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val="en-US" w:eastAsia="es-MX"/>
              </w:rPr>
              <w:t>Execution of Orders at Closing Price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val="en-US" w:eastAsia="es-MX"/>
              </w:rPr>
              <w:t> </w:t>
            </w:r>
          </w:p>
        </w:tc>
      </w:tr>
      <w:tr w:rsidR="004B0C16" w:rsidRPr="004B0C16" w14:paraId="48F9E357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C0ABA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07:30:00 - 13:00:00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46A2C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CCD’s</w:t>
            </w:r>
            <w:proofErr w:type="spellEnd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Auction</w:t>
            </w:r>
            <w:proofErr w:type="spellEnd"/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0EDFEA1E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353C7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07:30:00 - 14:00:00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1C498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Debttrackers</w:t>
            </w:r>
            <w:proofErr w:type="spellEnd"/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</w:tr>
      <w:tr w:rsidR="004B0C16" w:rsidRPr="004B0C16" w14:paraId="6D2125DE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52DC8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shd w:val="clear" w:color="auto" w:fill="FFFFFF"/>
                <w:lang w:eastAsia="es-MX"/>
              </w:rPr>
              <w:t>13:40:00 - 13:59:59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A23EE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val="en-US" w:eastAsia="es-MX"/>
              </w:rPr>
              <w:t>PPP Calculation Period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val="en-US" w:eastAsia="es-MX"/>
              </w:rPr>
              <w:t> </w:t>
            </w:r>
          </w:p>
        </w:tc>
      </w:tr>
      <w:tr w:rsidR="004B0C16" w:rsidRPr="004B0C16" w14:paraId="3B5CF21D" w14:textId="77777777" w:rsidTr="004B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6AFA2" w14:textId="77777777" w:rsidR="004B0C16" w:rsidRPr="004B0C16" w:rsidRDefault="004B0C16" w:rsidP="004B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14:00:00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CA89B" w14:textId="77777777" w:rsidR="004B0C16" w:rsidRPr="004B0C16" w:rsidRDefault="004B0C16" w:rsidP="004B0C1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s-MX"/>
              </w:rPr>
            </w:pP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End</w:t>
            </w:r>
            <w:proofErr w:type="spellEnd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>of</w:t>
            </w:r>
            <w:proofErr w:type="spellEnd"/>
            <w:r w:rsidRPr="004B0C16">
              <w:rPr>
                <w:rFonts w:ascii="Trebuchet MS" w:eastAsia="Times New Roman" w:hAnsi="Trebuchet MS" w:cs="Calibri"/>
                <w:color w:val="666666"/>
                <w:sz w:val="20"/>
                <w:szCs w:val="20"/>
                <w:bdr w:val="none" w:sz="0" w:space="0" w:color="auto" w:frame="1"/>
                <w:lang w:eastAsia="es-MX"/>
              </w:rPr>
              <w:t xml:space="preserve"> trading</w:t>
            </w:r>
            <w:r w:rsidRPr="004B0C16">
              <w:rPr>
                <w:rFonts w:ascii="Calibri" w:eastAsia="Times New Roman" w:hAnsi="Calibri" w:cs="Calibri"/>
                <w:color w:val="666666"/>
                <w:bdr w:val="none" w:sz="0" w:space="0" w:color="auto" w:frame="1"/>
                <w:lang w:eastAsia="es-MX"/>
              </w:rPr>
              <w:t> </w:t>
            </w:r>
          </w:p>
        </w:tc>
      </w:tr>
    </w:tbl>
    <w:p w14:paraId="77C11806" w14:textId="77777777" w:rsidR="004B0C16" w:rsidRPr="004B0C16" w:rsidRDefault="004B0C16" w:rsidP="004B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MX"/>
        </w:rPr>
      </w:pPr>
      <w:r w:rsidRPr="004B0C1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</w:t>
      </w:r>
      <w:r w:rsidRPr="004B0C16">
        <w:rPr>
          <w:rFonts w:ascii="Calibri" w:eastAsia="Times New Roman" w:hAnsi="Calibri" w:cs="Calibri"/>
          <w:color w:val="201F1E"/>
          <w:bdr w:val="none" w:sz="0" w:space="0" w:color="auto" w:frame="1"/>
          <w:lang w:eastAsia="es-MX"/>
        </w:rPr>
        <w:t> </w:t>
      </w:r>
    </w:p>
    <w:p w14:paraId="390298D1" w14:textId="77777777" w:rsidR="004B0C16" w:rsidRDefault="004B0C16" w:rsidP="005666D0">
      <w:pPr>
        <w:pStyle w:val="NormalWeb"/>
        <w:rPr>
          <w:rFonts w:ascii="Trebuchet MS" w:hAnsi="Trebuchet MS"/>
          <w:b/>
          <w:bCs/>
          <w:sz w:val="28"/>
          <w:szCs w:val="28"/>
        </w:rPr>
      </w:pPr>
    </w:p>
    <w:sectPr w:rsidR="004B0C16" w:rsidSect="001C356B">
      <w:headerReference w:type="default" r:id="rId8"/>
      <w:footerReference w:type="default" r:id="rId9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71E7" w14:textId="77777777" w:rsidR="009E3A33" w:rsidRDefault="009E3A33" w:rsidP="002B7343">
      <w:pPr>
        <w:spacing w:after="0" w:line="240" w:lineRule="auto"/>
      </w:pPr>
      <w:r>
        <w:separator/>
      </w:r>
    </w:p>
  </w:endnote>
  <w:endnote w:type="continuationSeparator" w:id="0">
    <w:p w14:paraId="455FEAB7" w14:textId="77777777" w:rsidR="009E3A33" w:rsidRDefault="009E3A33" w:rsidP="002B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D226" w14:textId="485B816E" w:rsidR="00F62501" w:rsidRDefault="00F62501">
    <w:pPr>
      <w:pStyle w:val="Piedepgina"/>
    </w:pPr>
    <w:r>
      <w:rPr>
        <w:noProof/>
      </w:rPr>
      <w:drawing>
        <wp:inline distT="0" distB="0" distL="0" distR="0" wp14:anchorId="79814468" wp14:editId="49321A22">
          <wp:extent cx="5971540" cy="8585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F96A" w14:textId="77777777" w:rsidR="009E3A33" w:rsidRDefault="009E3A33" w:rsidP="002B7343">
      <w:pPr>
        <w:spacing w:after="0" w:line="240" w:lineRule="auto"/>
      </w:pPr>
      <w:r>
        <w:separator/>
      </w:r>
    </w:p>
  </w:footnote>
  <w:footnote w:type="continuationSeparator" w:id="0">
    <w:p w14:paraId="65FD4B4F" w14:textId="77777777" w:rsidR="009E3A33" w:rsidRDefault="009E3A33" w:rsidP="002B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CD19" w14:textId="4302EAA7" w:rsidR="00F62501" w:rsidRDefault="00F62501" w:rsidP="00F62501">
    <w:pPr>
      <w:pStyle w:val="Encabezado"/>
      <w:jc w:val="right"/>
    </w:pPr>
    <w:r>
      <w:rPr>
        <w:noProof/>
      </w:rPr>
      <w:drawing>
        <wp:inline distT="0" distB="0" distL="0" distR="0" wp14:anchorId="61F0D684" wp14:editId="6F627B97">
          <wp:extent cx="2562225" cy="7239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22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43"/>
    <w:rsid w:val="000548AE"/>
    <w:rsid w:val="000A5531"/>
    <w:rsid w:val="000B40A5"/>
    <w:rsid w:val="000E50FA"/>
    <w:rsid w:val="00105B53"/>
    <w:rsid w:val="001806E1"/>
    <w:rsid w:val="00196F3F"/>
    <w:rsid w:val="001A5E41"/>
    <w:rsid w:val="001C356B"/>
    <w:rsid w:val="002226E0"/>
    <w:rsid w:val="002457F4"/>
    <w:rsid w:val="0026222E"/>
    <w:rsid w:val="002B1D20"/>
    <w:rsid w:val="002B7343"/>
    <w:rsid w:val="002E4037"/>
    <w:rsid w:val="002F46C8"/>
    <w:rsid w:val="00302A85"/>
    <w:rsid w:val="00310B35"/>
    <w:rsid w:val="003114EB"/>
    <w:rsid w:val="00357649"/>
    <w:rsid w:val="003E32CB"/>
    <w:rsid w:val="004065C1"/>
    <w:rsid w:val="00446C7C"/>
    <w:rsid w:val="00486A94"/>
    <w:rsid w:val="004A7E27"/>
    <w:rsid w:val="004B0C16"/>
    <w:rsid w:val="004D54F8"/>
    <w:rsid w:val="004E4A7A"/>
    <w:rsid w:val="004F0D48"/>
    <w:rsid w:val="004F0F90"/>
    <w:rsid w:val="00525F87"/>
    <w:rsid w:val="005318CF"/>
    <w:rsid w:val="00534D52"/>
    <w:rsid w:val="005666D0"/>
    <w:rsid w:val="0057044E"/>
    <w:rsid w:val="005922AD"/>
    <w:rsid w:val="005E199A"/>
    <w:rsid w:val="005E74F9"/>
    <w:rsid w:val="00603D23"/>
    <w:rsid w:val="00631752"/>
    <w:rsid w:val="00647CCF"/>
    <w:rsid w:val="006E3D4B"/>
    <w:rsid w:val="006F5357"/>
    <w:rsid w:val="007013D4"/>
    <w:rsid w:val="00730365"/>
    <w:rsid w:val="00732DBA"/>
    <w:rsid w:val="00744FF1"/>
    <w:rsid w:val="007634C5"/>
    <w:rsid w:val="007D1A09"/>
    <w:rsid w:val="008011A3"/>
    <w:rsid w:val="00824720"/>
    <w:rsid w:val="00830D10"/>
    <w:rsid w:val="0086777C"/>
    <w:rsid w:val="009169CC"/>
    <w:rsid w:val="00930C11"/>
    <w:rsid w:val="009868B9"/>
    <w:rsid w:val="009C0A67"/>
    <w:rsid w:val="009E22CC"/>
    <w:rsid w:val="009E3A33"/>
    <w:rsid w:val="00A238A1"/>
    <w:rsid w:val="00A25B4D"/>
    <w:rsid w:val="00A476A4"/>
    <w:rsid w:val="00A5228A"/>
    <w:rsid w:val="00A90266"/>
    <w:rsid w:val="00A94AC4"/>
    <w:rsid w:val="00AD53C6"/>
    <w:rsid w:val="00B222F8"/>
    <w:rsid w:val="00B545B6"/>
    <w:rsid w:val="00BD776C"/>
    <w:rsid w:val="00C30A5B"/>
    <w:rsid w:val="00C320C1"/>
    <w:rsid w:val="00C65A8A"/>
    <w:rsid w:val="00C80B3F"/>
    <w:rsid w:val="00C872FF"/>
    <w:rsid w:val="00D055BE"/>
    <w:rsid w:val="00D63F5E"/>
    <w:rsid w:val="00DA47D1"/>
    <w:rsid w:val="00DC1F9E"/>
    <w:rsid w:val="00DD1B8E"/>
    <w:rsid w:val="00DF344E"/>
    <w:rsid w:val="00E021F6"/>
    <w:rsid w:val="00E0515D"/>
    <w:rsid w:val="00E2523F"/>
    <w:rsid w:val="00E36EB7"/>
    <w:rsid w:val="00E838EF"/>
    <w:rsid w:val="00E87568"/>
    <w:rsid w:val="00F03C97"/>
    <w:rsid w:val="00F2240B"/>
    <w:rsid w:val="00F41237"/>
    <w:rsid w:val="00F62501"/>
    <w:rsid w:val="00F631BC"/>
    <w:rsid w:val="00F66797"/>
    <w:rsid w:val="00F74A44"/>
    <w:rsid w:val="00F853AC"/>
    <w:rsid w:val="00FA14D7"/>
    <w:rsid w:val="00FB3E0E"/>
    <w:rsid w:val="00FE7274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809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0C11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30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34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B7343"/>
  </w:style>
  <w:style w:type="paragraph" w:styleId="Piedepgina">
    <w:name w:val="footer"/>
    <w:basedOn w:val="Normal"/>
    <w:link w:val="PiedepginaCar"/>
    <w:uiPriority w:val="99"/>
    <w:unhideWhenUsed/>
    <w:rsid w:val="002B734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7343"/>
  </w:style>
  <w:style w:type="paragraph" w:customStyle="1" w:styleId="HojamembretadaMEItexto">
    <w:name w:val="Hoja membretada MEI_texto"/>
    <w:basedOn w:val="Normal"/>
    <w:qFormat/>
    <w:rsid w:val="00930C11"/>
    <w:pPr>
      <w:jc w:val="both"/>
    </w:pPr>
    <w:rPr>
      <w:rFonts w:ascii="Verdana" w:hAnsi="Verdana"/>
      <w:color w:val="001A5D"/>
    </w:rPr>
  </w:style>
  <w:style w:type="character" w:customStyle="1" w:styleId="Ttulo1Car">
    <w:name w:val="Título 1 Car"/>
    <w:basedOn w:val="Fuentedeprrafopredeter"/>
    <w:link w:val="Ttulo1"/>
    <w:uiPriority w:val="9"/>
    <w:rsid w:val="00930C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NormalWeb">
    <w:name w:val="Normal (Web)"/>
    <w:basedOn w:val="Normal"/>
    <w:uiPriority w:val="99"/>
    <w:unhideWhenUsed/>
    <w:rsid w:val="00A476A4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xxmsonormal">
    <w:name w:val="x_x_x_msonormal"/>
    <w:basedOn w:val="Normal"/>
    <w:uiPriority w:val="99"/>
    <w:semiHidden/>
    <w:rsid w:val="00A476A4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47CCF"/>
    <w:rPr>
      <w:color w:val="0000FF"/>
      <w:u w:val="single"/>
    </w:rPr>
  </w:style>
  <w:style w:type="paragraph" w:customStyle="1" w:styleId="xxxxxmsonormal">
    <w:name w:val="x_x_x_x_xmsonormal"/>
    <w:basedOn w:val="Normal"/>
    <w:uiPriority w:val="99"/>
    <w:semiHidden/>
    <w:rsid w:val="00647CCF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highlight">
    <w:name w:val="highlight"/>
    <w:basedOn w:val="Fuentedeprrafopredeter"/>
    <w:rsid w:val="00647CCF"/>
  </w:style>
  <w:style w:type="paragraph" w:customStyle="1" w:styleId="xmsonormal">
    <w:name w:val="x_msonormal"/>
    <w:basedOn w:val="Normal"/>
    <w:rsid w:val="005666D0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xxxxxxxmsonormal">
    <w:name w:val="x_xxxxxxxmsonormal"/>
    <w:basedOn w:val="Normal"/>
    <w:rsid w:val="005666D0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xmsonormal">
    <w:name w:val="x_xmsonormal"/>
    <w:basedOn w:val="Normal"/>
    <w:rsid w:val="005666D0"/>
    <w:pPr>
      <w:spacing w:after="0" w:line="240" w:lineRule="auto"/>
    </w:pPr>
    <w:rPr>
      <w:rFonts w:ascii="Calibri" w:hAnsi="Calibri" w:cs="Calibri"/>
      <w:lang w:eastAsia="es-MX"/>
    </w:rPr>
  </w:style>
  <w:style w:type="character" w:styleId="Mencinsinresolver">
    <w:name w:val="Unresolved Mention"/>
    <w:basedOn w:val="Fuentedeprrafopredeter"/>
    <w:uiPriority w:val="99"/>
    <w:rsid w:val="00D055BE"/>
    <w:rPr>
      <w:color w:val="605E5C"/>
      <w:shd w:val="clear" w:color="auto" w:fill="E1DFDD"/>
    </w:rPr>
  </w:style>
  <w:style w:type="paragraph" w:customStyle="1" w:styleId="xxxxxxxxmsonormal0">
    <w:name w:val="x_x_x_x_x_x_x_xmsonormal"/>
    <w:basedOn w:val="Normal"/>
    <w:rsid w:val="00F03C97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xmark5m27zvebf">
    <w:name w:val="x_mark5m27zvebf"/>
    <w:basedOn w:val="Fuentedeprrafopredeter"/>
    <w:rsid w:val="00F62501"/>
  </w:style>
  <w:style w:type="character" w:customStyle="1" w:styleId="xmarkjqo7pkk00">
    <w:name w:val="x_markjqo7pkk00"/>
    <w:basedOn w:val="Fuentedeprrafopredeter"/>
    <w:rsid w:val="00F62501"/>
  </w:style>
  <w:style w:type="character" w:customStyle="1" w:styleId="xmarkh6q30egoe">
    <w:name w:val="x_markh6q30egoe"/>
    <w:basedOn w:val="Fuentedeprrafopredeter"/>
    <w:rsid w:val="00F62501"/>
  </w:style>
  <w:style w:type="paragraph" w:customStyle="1" w:styleId="xxxxxxxxxxxxxmsonormal">
    <w:name w:val="x_x_x_x_x_x_x_x_x_x_x_x_xmsonormal"/>
    <w:basedOn w:val="Normal"/>
    <w:rsid w:val="00F6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ms-button-flexcontainer">
    <w:name w:val="x_ms-button-flexcontainer"/>
    <w:basedOn w:val="Fuentedeprrafopredeter"/>
    <w:rsid w:val="00F62501"/>
  </w:style>
  <w:style w:type="character" w:customStyle="1" w:styleId="xms-icon">
    <w:name w:val="x_ms-icon"/>
    <w:basedOn w:val="Fuentedeprrafopredeter"/>
    <w:rsid w:val="00F62501"/>
  </w:style>
  <w:style w:type="paragraph" w:customStyle="1" w:styleId="xxmsonormal0">
    <w:name w:val="x_x_msonormal"/>
    <w:basedOn w:val="Normal"/>
    <w:rsid w:val="00F6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i69hwwobw">
    <w:name w:val="marki69hwwobw"/>
    <w:basedOn w:val="Fuentedeprrafopredeter"/>
    <w:rsid w:val="00A25B4D"/>
  </w:style>
  <w:style w:type="character" w:customStyle="1" w:styleId="marktmphu49q1">
    <w:name w:val="marktmphu49q1"/>
    <w:basedOn w:val="Fuentedeprrafopredeter"/>
    <w:rsid w:val="00A25B4D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25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25B4D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markzcw5lu4t5">
    <w:name w:val="markzcw5lu4t5"/>
    <w:basedOn w:val="Fuentedeprrafopredeter"/>
    <w:rsid w:val="00730365"/>
  </w:style>
  <w:style w:type="character" w:styleId="Textoennegrita">
    <w:name w:val="Strong"/>
    <w:basedOn w:val="Fuentedeprrafopredeter"/>
    <w:uiPriority w:val="22"/>
    <w:qFormat/>
    <w:rsid w:val="00603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2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7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4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0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8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16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29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34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2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54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24" w:space="1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39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510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5203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642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972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49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154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345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4022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1463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2630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AED023-BC65-4162-8DEC-61531CB6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de Ovando</dc:creator>
  <cp:keywords/>
  <dc:description/>
  <cp:lastModifiedBy>Lilián Pintor</cp:lastModifiedBy>
  <cp:revision>2</cp:revision>
  <cp:lastPrinted>2020-12-03T21:26:00Z</cp:lastPrinted>
  <dcterms:created xsi:type="dcterms:W3CDTF">2023-03-06T16:48:00Z</dcterms:created>
  <dcterms:modified xsi:type="dcterms:W3CDTF">2023-03-06T16:48:00Z</dcterms:modified>
</cp:coreProperties>
</file>